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3E3E" w14:textId="1903021C" w:rsidR="0048253D" w:rsidRPr="008D1799" w:rsidRDefault="002E7B88" w:rsidP="00316ACC">
      <w:pPr>
        <w:jc w:val="center"/>
        <w:rPr>
          <w:rFonts w:ascii="Arial" w:hAnsi="Arial" w:cs="Arial"/>
          <w:b/>
          <w:bCs/>
          <w:color w:val="ED7D31" w:themeColor="accent2"/>
          <w:sz w:val="36"/>
          <w:szCs w:val="36"/>
          <w:u w:val="single"/>
        </w:rPr>
      </w:pPr>
      <w:r w:rsidRPr="008D1799">
        <w:rPr>
          <w:rFonts w:ascii="Arial" w:hAnsi="Arial" w:cs="Arial"/>
          <w:b/>
          <w:bCs/>
          <w:color w:val="ED7D31" w:themeColor="accent2"/>
          <w:sz w:val="36"/>
          <w:szCs w:val="36"/>
          <w:u w:val="single"/>
        </w:rPr>
        <w:t>Fruchtiges Kürbissüppchen mit Curry</w:t>
      </w:r>
    </w:p>
    <w:p w14:paraId="18F29B88" w14:textId="70396086" w:rsidR="00EA657F" w:rsidRDefault="00EA657F">
      <w:pPr>
        <w:rPr>
          <w:rFonts w:ascii="Arial" w:hAnsi="Arial" w:cs="Arial"/>
          <w:b/>
          <w:bCs/>
          <w:sz w:val="28"/>
          <w:szCs w:val="28"/>
          <w:u w:val="single"/>
        </w:rPr>
      </w:pPr>
    </w:p>
    <w:p w14:paraId="7F6D9765" w14:textId="77777777" w:rsidR="00316ACC" w:rsidRDefault="00316ACC">
      <w:pPr>
        <w:rPr>
          <w:rFonts w:ascii="Arial" w:hAnsi="Arial" w:cs="Arial"/>
          <w:color w:val="00B050"/>
          <w:sz w:val="36"/>
          <w:szCs w:val="36"/>
        </w:rPr>
      </w:pPr>
    </w:p>
    <w:p w14:paraId="6438E72B" w14:textId="7F58742B" w:rsidR="00316ACC" w:rsidRPr="00316ACC" w:rsidRDefault="00316ACC">
      <w:pPr>
        <w:rPr>
          <w:rFonts w:ascii="Arial" w:hAnsi="Arial" w:cs="Arial"/>
          <w:color w:val="00B050"/>
          <w:sz w:val="36"/>
          <w:szCs w:val="36"/>
        </w:rPr>
      </w:pPr>
      <w:r w:rsidRPr="00316ACC">
        <w:rPr>
          <w:rFonts w:ascii="Arial" w:hAnsi="Arial" w:cs="Arial"/>
          <w:color w:val="00B050"/>
          <w:sz w:val="36"/>
          <w:szCs w:val="36"/>
        </w:rPr>
        <w:t>Zutaten:</w:t>
      </w:r>
    </w:p>
    <w:p w14:paraId="2E455D11" w14:textId="298FF302" w:rsidR="00EA657F" w:rsidRPr="00316ACC" w:rsidRDefault="002E7B88">
      <w:pPr>
        <w:rPr>
          <w:rFonts w:ascii="Arial" w:hAnsi="Arial" w:cs="Arial"/>
          <w:i/>
          <w:iCs/>
          <w:sz w:val="28"/>
          <w:szCs w:val="28"/>
        </w:rPr>
      </w:pPr>
      <w:r w:rsidRPr="00316ACC">
        <w:rPr>
          <w:rFonts w:ascii="Arial" w:hAnsi="Arial" w:cs="Arial"/>
          <w:i/>
          <w:iCs/>
          <w:sz w:val="28"/>
          <w:szCs w:val="28"/>
        </w:rPr>
        <w:t xml:space="preserve">1kg </w:t>
      </w:r>
      <w:r w:rsidR="0084671F" w:rsidRPr="00316ACC">
        <w:rPr>
          <w:rFonts w:ascii="Arial" w:hAnsi="Arial" w:cs="Arial"/>
          <w:i/>
          <w:iCs/>
          <w:sz w:val="28"/>
          <w:szCs w:val="28"/>
        </w:rPr>
        <w:t>H</w:t>
      </w:r>
      <w:r w:rsidRPr="00316ACC">
        <w:rPr>
          <w:rFonts w:ascii="Arial" w:hAnsi="Arial" w:cs="Arial"/>
          <w:i/>
          <w:iCs/>
          <w:sz w:val="28"/>
          <w:szCs w:val="28"/>
        </w:rPr>
        <w:t>okkaidokürbis</w:t>
      </w:r>
    </w:p>
    <w:p w14:paraId="3610128B" w14:textId="7ABEFC9C" w:rsidR="00EA657F" w:rsidRPr="00316ACC" w:rsidRDefault="002E7B88">
      <w:pPr>
        <w:rPr>
          <w:rFonts w:ascii="Arial" w:hAnsi="Arial" w:cs="Arial"/>
          <w:i/>
          <w:iCs/>
          <w:sz w:val="28"/>
          <w:szCs w:val="28"/>
        </w:rPr>
      </w:pPr>
      <w:r w:rsidRPr="00316ACC">
        <w:rPr>
          <w:rFonts w:ascii="Arial" w:hAnsi="Arial" w:cs="Arial"/>
          <w:i/>
          <w:iCs/>
          <w:sz w:val="28"/>
          <w:szCs w:val="28"/>
        </w:rPr>
        <w:t>1 Zwiebel</w:t>
      </w:r>
    </w:p>
    <w:p w14:paraId="21A42F45" w14:textId="77C0FD53" w:rsidR="00EA657F" w:rsidRPr="00316ACC" w:rsidRDefault="002E7B88">
      <w:pPr>
        <w:rPr>
          <w:rFonts w:ascii="Arial" w:hAnsi="Arial" w:cs="Arial"/>
          <w:i/>
          <w:iCs/>
          <w:sz w:val="28"/>
          <w:szCs w:val="28"/>
        </w:rPr>
      </w:pPr>
      <w:r w:rsidRPr="00316ACC">
        <w:rPr>
          <w:rFonts w:ascii="Arial" w:hAnsi="Arial" w:cs="Arial"/>
          <w:i/>
          <w:iCs/>
          <w:sz w:val="28"/>
          <w:szCs w:val="28"/>
        </w:rPr>
        <w:t>1 Knoblauchzehe</w:t>
      </w:r>
    </w:p>
    <w:p w14:paraId="32B63C90" w14:textId="74865A1C" w:rsidR="00EA657F" w:rsidRPr="00316ACC" w:rsidRDefault="002E7B88">
      <w:pPr>
        <w:rPr>
          <w:rFonts w:ascii="Arial" w:hAnsi="Arial" w:cs="Arial"/>
          <w:i/>
          <w:iCs/>
          <w:sz w:val="28"/>
          <w:szCs w:val="28"/>
        </w:rPr>
      </w:pPr>
      <w:r w:rsidRPr="00316ACC">
        <w:rPr>
          <w:rFonts w:ascii="Arial" w:hAnsi="Arial" w:cs="Arial"/>
          <w:i/>
          <w:iCs/>
          <w:sz w:val="28"/>
          <w:szCs w:val="28"/>
        </w:rPr>
        <w:t>1 EL Curry</w:t>
      </w:r>
    </w:p>
    <w:p w14:paraId="613BDD41" w14:textId="176E032B" w:rsidR="002E7B88" w:rsidRPr="00316ACC" w:rsidRDefault="002E7B88">
      <w:pPr>
        <w:rPr>
          <w:rFonts w:ascii="Arial" w:hAnsi="Arial" w:cs="Arial"/>
          <w:i/>
          <w:iCs/>
          <w:sz w:val="28"/>
          <w:szCs w:val="28"/>
        </w:rPr>
      </w:pPr>
      <w:r w:rsidRPr="00316ACC">
        <w:rPr>
          <w:rFonts w:ascii="Arial" w:hAnsi="Arial" w:cs="Arial"/>
          <w:i/>
          <w:iCs/>
          <w:sz w:val="28"/>
          <w:szCs w:val="28"/>
        </w:rPr>
        <w:t>5 Trockenaprikosen</w:t>
      </w:r>
    </w:p>
    <w:p w14:paraId="143E39A1" w14:textId="653B0ECE" w:rsidR="00EA657F" w:rsidRPr="00316ACC" w:rsidRDefault="002E7B88">
      <w:pPr>
        <w:rPr>
          <w:rFonts w:ascii="Arial" w:hAnsi="Arial" w:cs="Arial"/>
          <w:i/>
          <w:iCs/>
          <w:sz w:val="28"/>
          <w:szCs w:val="28"/>
        </w:rPr>
      </w:pPr>
      <w:r w:rsidRPr="00316ACC">
        <w:rPr>
          <w:rFonts w:ascii="Arial" w:hAnsi="Arial" w:cs="Arial"/>
          <w:i/>
          <w:iCs/>
          <w:sz w:val="28"/>
          <w:szCs w:val="28"/>
        </w:rPr>
        <w:t>700 ml Geflügelbrühe</w:t>
      </w:r>
    </w:p>
    <w:p w14:paraId="32359CBF" w14:textId="60D55E0F" w:rsidR="00AF191C" w:rsidRPr="00316ACC" w:rsidRDefault="002E7B88">
      <w:pPr>
        <w:rPr>
          <w:rFonts w:ascii="Arial" w:hAnsi="Arial" w:cs="Arial"/>
          <w:i/>
          <w:iCs/>
          <w:sz w:val="28"/>
          <w:szCs w:val="28"/>
        </w:rPr>
      </w:pPr>
      <w:r w:rsidRPr="00316ACC">
        <w:rPr>
          <w:rFonts w:ascii="Arial" w:hAnsi="Arial" w:cs="Arial"/>
          <w:i/>
          <w:iCs/>
          <w:sz w:val="28"/>
          <w:szCs w:val="28"/>
        </w:rPr>
        <w:t>200 ml Sahne</w:t>
      </w:r>
    </w:p>
    <w:p w14:paraId="4DCB1B42" w14:textId="0B78AFB5" w:rsidR="00EA657F" w:rsidRDefault="00EA657F">
      <w:pPr>
        <w:rPr>
          <w:rFonts w:ascii="Arial" w:hAnsi="Arial" w:cs="Arial"/>
          <w:sz w:val="28"/>
          <w:szCs w:val="28"/>
        </w:rPr>
      </w:pPr>
    </w:p>
    <w:p w14:paraId="2FF96B2D" w14:textId="1F9823FE" w:rsidR="00316ACC" w:rsidRPr="00316ACC" w:rsidRDefault="00316ACC">
      <w:pPr>
        <w:rPr>
          <w:rFonts w:ascii="Arial" w:hAnsi="Arial" w:cs="Arial"/>
          <w:color w:val="0070C0"/>
          <w:sz w:val="36"/>
          <w:szCs w:val="36"/>
        </w:rPr>
      </w:pPr>
      <w:r w:rsidRPr="00316ACC">
        <w:rPr>
          <w:rFonts w:ascii="Arial" w:hAnsi="Arial" w:cs="Arial"/>
          <w:color w:val="0070C0"/>
          <w:sz w:val="36"/>
          <w:szCs w:val="36"/>
        </w:rPr>
        <w:t>Zubereitung:</w:t>
      </w:r>
    </w:p>
    <w:p w14:paraId="7C0F5825" w14:textId="0996FA8E" w:rsidR="00403638" w:rsidRPr="00316ACC" w:rsidRDefault="00EA657F">
      <w:pPr>
        <w:rPr>
          <w:rFonts w:ascii="Arial" w:hAnsi="Arial" w:cs="Arial"/>
          <w:sz w:val="28"/>
          <w:szCs w:val="28"/>
        </w:rPr>
      </w:pPr>
      <w:r w:rsidRPr="00316ACC">
        <w:rPr>
          <w:rFonts w:ascii="Arial" w:hAnsi="Arial" w:cs="Arial"/>
          <w:sz w:val="28"/>
          <w:szCs w:val="28"/>
        </w:rPr>
        <w:t xml:space="preserve">Zuerst wird </w:t>
      </w:r>
      <w:r w:rsidR="002E7B88" w:rsidRPr="00316ACC">
        <w:rPr>
          <w:rFonts w:ascii="Arial" w:hAnsi="Arial" w:cs="Arial"/>
          <w:sz w:val="28"/>
          <w:szCs w:val="28"/>
        </w:rPr>
        <w:t>der Kürbis in der Mitte halbiert und von seinen Kernen befreit. Im Anschluss wird das Fruchtfleisch in Würfel geschnitten. Die Schale vom Hokkaidokürbis kann mitgekocht und gegessen werden. Solltet ihr euch für einen anderen Kürbis entscheiden müsst ihr diesen vorher schälen.</w:t>
      </w:r>
    </w:p>
    <w:p w14:paraId="17816AC8" w14:textId="5A11E77B" w:rsidR="0084671F" w:rsidRPr="00316ACC" w:rsidRDefault="002E7B88">
      <w:pPr>
        <w:rPr>
          <w:rFonts w:ascii="Arial" w:hAnsi="Arial" w:cs="Arial"/>
          <w:sz w:val="28"/>
          <w:szCs w:val="28"/>
        </w:rPr>
      </w:pPr>
      <w:r w:rsidRPr="00316ACC">
        <w:rPr>
          <w:rFonts w:ascii="Arial" w:hAnsi="Arial" w:cs="Arial"/>
          <w:sz w:val="28"/>
          <w:szCs w:val="28"/>
        </w:rPr>
        <w:t>Die Zwiebel und die Knoblauchzehe schälen und in Ringe schneiden. Diese dann in etwas Öl in einem Topf glasig anbraten. Danach können die gewürfelten Trockenaprikosen und Kürbiswürfel hinzugefügt werden. Alles kurz weiter andünsten und dann mit dem Curry bestäuben. Nun die Brühe und die Sahne hinzufügen und auf mittlerer Stufe etwa 20 Minuten köcheln. Nun die Suppe pürieren und mit Salz, Pfeffer und einer Spur Muskatnuss abschmecken.</w:t>
      </w:r>
    </w:p>
    <w:p w14:paraId="3D784414" w14:textId="2A55EE9C" w:rsidR="00AF191C" w:rsidRDefault="00AF191C">
      <w:pPr>
        <w:rPr>
          <w:b/>
          <w:bCs/>
          <w:sz w:val="24"/>
          <w:szCs w:val="24"/>
          <w:u w:val="single"/>
        </w:rPr>
      </w:pPr>
    </w:p>
    <w:p w14:paraId="10220F32" w14:textId="47DC2113" w:rsidR="00AF191C" w:rsidRDefault="00316ACC" w:rsidP="008D1799">
      <w:pPr>
        <w:jc w:val="center"/>
        <w:rPr>
          <w:b/>
          <w:bCs/>
          <w:sz w:val="24"/>
          <w:szCs w:val="24"/>
          <w:u w:val="single"/>
        </w:rPr>
      </w:pPr>
      <w:r w:rsidRPr="00316ACC">
        <w:rPr>
          <w:rFonts w:ascii="Arial" w:hAnsi="Arial" w:cs="Arial"/>
          <w:b/>
          <w:bCs/>
          <w:sz w:val="32"/>
          <w:szCs w:val="32"/>
        </w:rPr>
        <w:t>Gutes</w:t>
      </w:r>
      <w:r>
        <w:rPr>
          <w:rFonts w:ascii="Arial" w:hAnsi="Arial" w:cs="Arial"/>
          <w:b/>
          <w:bCs/>
          <w:sz w:val="32"/>
          <w:szCs w:val="32"/>
        </w:rPr>
        <w:t xml:space="preserve"> Gelingen wünscht </w:t>
      </w:r>
      <w:r w:rsidR="00AE4724">
        <w:rPr>
          <w:rFonts w:ascii="Arial" w:hAnsi="Arial" w:cs="Arial"/>
          <w:b/>
          <w:bCs/>
          <w:sz w:val="32"/>
          <w:szCs w:val="32"/>
        </w:rPr>
        <w:t>Euch</w:t>
      </w:r>
      <w:r>
        <w:rPr>
          <w:rFonts w:ascii="Arial" w:hAnsi="Arial" w:cs="Arial"/>
          <w:b/>
          <w:bCs/>
          <w:sz w:val="32"/>
          <w:szCs w:val="32"/>
        </w:rPr>
        <w:br/>
      </w:r>
      <w:r w:rsidR="00AE4724">
        <w:rPr>
          <w:rFonts w:ascii="Arial" w:hAnsi="Arial" w:cs="Arial"/>
          <w:b/>
          <w:bCs/>
          <w:sz w:val="32"/>
          <w:szCs w:val="32"/>
        </w:rPr>
        <w:t>Eure</w:t>
      </w:r>
      <w:bookmarkStart w:id="0" w:name="_GoBack"/>
      <w:bookmarkEnd w:id="0"/>
      <w:r>
        <w:rPr>
          <w:rFonts w:ascii="Arial" w:hAnsi="Arial" w:cs="Arial"/>
          <w:b/>
          <w:bCs/>
          <w:sz w:val="32"/>
          <w:szCs w:val="32"/>
        </w:rPr>
        <w:t xml:space="preserve"> Bürgerstiftung KREA</w:t>
      </w:r>
      <w:r w:rsidRPr="00316ACC">
        <w:rPr>
          <w:rFonts w:ascii="Arial" w:hAnsi="Arial" w:cs="Arial"/>
          <w:b/>
          <w:bCs/>
          <w:color w:val="FF0000"/>
          <w:sz w:val="32"/>
          <w:szCs w:val="32"/>
        </w:rPr>
        <w:t>K</w:t>
      </w:r>
      <w:r>
        <w:rPr>
          <w:rFonts w:ascii="Arial" w:hAnsi="Arial" w:cs="Arial"/>
          <w:b/>
          <w:bCs/>
          <w:sz w:val="32"/>
          <w:szCs w:val="32"/>
        </w:rPr>
        <w:t>TIV</w:t>
      </w:r>
    </w:p>
    <w:p w14:paraId="05AD9F66" w14:textId="77777777" w:rsidR="00AF191C" w:rsidRDefault="00AF191C">
      <w:pPr>
        <w:rPr>
          <w:b/>
          <w:bCs/>
          <w:sz w:val="24"/>
          <w:szCs w:val="24"/>
          <w:u w:val="single"/>
        </w:rPr>
      </w:pPr>
    </w:p>
    <w:p w14:paraId="653CF107" w14:textId="77777777" w:rsidR="0084671F" w:rsidRDefault="0084671F">
      <w:pPr>
        <w:rPr>
          <w:b/>
          <w:bCs/>
          <w:sz w:val="24"/>
          <w:szCs w:val="24"/>
          <w:u w:val="single"/>
        </w:rPr>
      </w:pPr>
    </w:p>
    <w:sectPr w:rsidR="0084671F" w:rsidSect="008D1799">
      <w:pgSz w:w="11906" w:h="16838" w:code="9"/>
      <w:pgMar w:top="1418" w:right="1418" w:bottom="1134" w:left="1418" w:header="709" w:footer="709" w:gutter="0"/>
      <w:pgBorders w:offsetFrom="page">
        <w:top w:val="pumpkin1" w:sz="16" w:space="24" w:color="ED7D31" w:themeColor="accent2"/>
        <w:left w:val="pumpkin1" w:sz="16" w:space="24" w:color="ED7D31" w:themeColor="accent2"/>
        <w:bottom w:val="pumpkin1" w:sz="16" w:space="24" w:color="ED7D31" w:themeColor="accent2"/>
        <w:right w:val="pumpkin1" w:sz="16"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7F"/>
    <w:rsid w:val="000D33D7"/>
    <w:rsid w:val="002A5769"/>
    <w:rsid w:val="002E7B88"/>
    <w:rsid w:val="00314F5A"/>
    <w:rsid w:val="00316ACC"/>
    <w:rsid w:val="00361BD4"/>
    <w:rsid w:val="003C0012"/>
    <w:rsid w:val="003F0338"/>
    <w:rsid w:val="00403638"/>
    <w:rsid w:val="0048253D"/>
    <w:rsid w:val="004B16EA"/>
    <w:rsid w:val="004B2B84"/>
    <w:rsid w:val="00750A83"/>
    <w:rsid w:val="0075789A"/>
    <w:rsid w:val="00774962"/>
    <w:rsid w:val="0084671F"/>
    <w:rsid w:val="00851450"/>
    <w:rsid w:val="008D1799"/>
    <w:rsid w:val="009B33E7"/>
    <w:rsid w:val="00AE4724"/>
    <w:rsid w:val="00AF191C"/>
    <w:rsid w:val="00B709E5"/>
    <w:rsid w:val="00BE4109"/>
    <w:rsid w:val="00C754CB"/>
    <w:rsid w:val="00D41559"/>
    <w:rsid w:val="00E6173A"/>
    <w:rsid w:val="00EA6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81E5"/>
  <w15:chartTrackingRefBased/>
  <w15:docId w15:val="{C9EFD977-AF1E-4BEB-9D6A-6ADF6E1D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magdalena.wuestenberg@gmail.com</dc:creator>
  <cp:keywords/>
  <dc:description/>
  <cp:lastModifiedBy> </cp:lastModifiedBy>
  <cp:revision>5</cp:revision>
  <dcterms:created xsi:type="dcterms:W3CDTF">2020-11-16T08:44:00Z</dcterms:created>
  <dcterms:modified xsi:type="dcterms:W3CDTF">2020-11-20T09:24:00Z</dcterms:modified>
</cp:coreProperties>
</file>